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37" w:rsidRDefault="000D4D37" w:rsidP="000D4D37">
      <w:pPr>
        <w:pStyle w:val="PargrafodaLista"/>
        <w:tabs>
          <w:tab w:val="left" w:pos="1134"/>
        </w:tabs>
        <w:spacing w:before="240" w:after="240" w:line="360" w:lineRule="auto"/>
        <w:ind w:left="0"/>
        <w:jc w:val="center"/>
        <w:rPr>
          <w:rFonts w:ascii="Times New Roman" w:hAnsi="Times New Roman"/>
          <w:spacing w:val="10"/>
          <w:sz w:val="28"/>
          <w:szCs w:val="28"/>
        </w:rPr>
      </w:pPr>
      <w:proofErr w:type="gramStart"/>
      <w:r>
        <w:rPr>
          <w:rFonts w:ascii="Times New Roman" w:hAnsi="Times New Roman"/>
          <w:spacing w:val="10"/>
          <w:sz w:val="28"/>
          <w:szCs w:val="28"/>
        </w:rPr>
        <w:t>LUCAS VICENTE ROMERO RODRIGUES FRIAS DOS SANTOS</w:t>
      </w:r>
      <w:proofErr w:type="gramEnd"/>
    </w:p>
    <w:p w:rsidR="000D4D37" w:rsidRDefault="000D4D37" w:rsidP="000D4D37">
      <w:pPr>
        <w:pStyle w:val="PargrafodaLista"/>
        <w:tabs>
          <w:tab w:val="left" w:pos="1134"/>
        </w:tabs>
        <w:spacing w:before="240" w:after="240" w:line="360" w:lineRule="auto"/>
        <w:ind w:left="4536"/>
        <w:jc w:val="both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 xml:space="preserve">Bacharel, Mestre e Doutorando em Direito pela Pontifícia Universidade Católica de São </w:t>
      </w:r>
      <w:proofErr w:type="gramStart"/>
      <w:r>
        <w:rPr>
          <w:rFonts w:ascii="Times New Roman" w:hAnsi="Times New Roman"/>
          <w:spacing w:val="10"/>
          <w:sz w:val="24"/>
          <w:szCs w:val="24"/>
        </w:rPr>
        <w:t>Paulo</w:t>
      </w:r>
      <w:proofErr w:type="gramEnd"/>
    </w:p>
    <w:p w:rsidR="000D4D37" w:rsidRDefault="000D4D37" w:rsidP="00490F12">
      <w:pPr>
        <w:tabs>
          <w:tab w:val="left" w:pos="0"/>
        </w:tabs>
        <w:spacing w:after="240" w:line="300" w:lineRule="atLeast"/>
        <w:jc w:val="center"/>
        <w:rPr>
          <w:rFonts w:ascii="STIX" w:hAnsi="STIX" w:cs="STIX"/>
          <w:b/>
          <w:spacing w:val="20"/>
          <w:sz w:val="26"/>
          <w:szCs w:val="26"/>
        </w:rPr>
      </w:pPr>
      <w:bookmarkStart w:id="0" w:name="_GoBack"/>
      <w:bookmarkEnd w:id="0"/>
    </w:p>
    <w:p w:rsidR="00903BB8" w:rsidRPr="003B7C7B" w:rsidRDefault="00490F12" w:rsidP="00490F12">
      <w:pPr>
        <w:tabs>
          <w:tab w:val="left" w:pos="0"/>
        </w:tabs>
        <w:spacing w:after="240" w:line="300" w:lineRule="atLeast"/>
        <w:jc w:val="center"/>
        <w:rPr>
          <w:rFonts w:ascii="STIX" w:hAnsi="STIX" w:cs="STIX"/>
          <w:b/>
          <w:spacing w:val="20"/>
          <w:sz w:val="26"/>
          <w:szCs w:val="26"/>
        </w:rPr>
      </w:pPr>
      <w:r w:rsidRPr="003B7C7B">
        <w:rPr>
          <w:rFonts w:ascii="STIX" w:hAnsi="STIX" w:cs="STIX"/>
          <w:b/>
          <w:spacing w:val="20"/>
          <w:sz w:val="26"/>
          <w:szCs w:val="26"/>
        </w:rPr>
        <w:t>Responsabilidade pela Conduta Médica</w:t>
      </w:r>
    </w:p>
    <w:p w:rsidR="00490F12" w:rsidRPr="003B7C7B" w:rsidRDefault="00490F12" w:rsidP="00490F12">
      <w:pPr>
        <w:tabs>
          <w:tab w:val="left" w:pos="0"/>
        </w:tabs>
        <w:spacing w:after="240" w:line="300" w:lineRule="atLeast"/>
        <w:jc w:val="center"/>
        <w:rPr>
          <w:rFonts w:ascii="STIX" w:hAnsi="STIX" w:cs="STIX"/>
          <w:spacing w:val="20"/>
          <w:sz w:val="26"/>
          <w:szCs w:val="26"/>
        </w:rPr>
      </w:pPr>
    </w:p>
    <w:p w:rsidR="00903BB8" w:rsidRPr="003B7C7B" w:rsidRDefault="00903BB8" w:rsidP="00FB5D37">
      <w:pPr>
        <w:tabs>
          <w:tab w:val="left" w:pos="0"/>
        </w:tabs>
        <w:spacing w:after="240" w:line="300" w:lineRule="atLeast"/>
        <w:jc w:val="both"/>
        <w:rPr>
          <w:rFonts w:ascii="STIX" w:hAnsi="STIX" w:cs="STIX"/>
          <w:spacing w:val="20"/>
          <w:sz w:val="26"/>
          <w:szCs w:val="26"/>
        </w:rPr>
      </w:pPr>
      <w:r w:rsidRPr="003B7C7B">
        <w:rPr>
          <w:rFonts w:ascii="STIX" w:hAnsi="STIX" w:cs="STIX"/>
          <w:spacing w:val="20"/>
          <w:sz w:val="26"/>
          <w:szCs w:val="26"/>
        </w:rPr>
        <w:t xml:space="preserve"> </w:t>
      </w:r>
      <w:r w:rsidRPr="003B7C7B">
        <w:rPr>
          <w:rFonts w:ascii="STIX" w:hAnsi="STIX" w:cs="STIX"/>
          <w:spacing w:val="20"/>
          <w:sz w:val="26"/>
          <w:szCs w:val="26"/>
        </w:rPr>
        <w:tab/>
        <w:t xml:space="preserve">Inicialmente, </w:t>
      </w:r>
      <w:proofErr w:type="gramStart"/>
      <w:r w:rsidR="00490F12" w:rsidRPr="003B7C7B">
        <w:rPr>
          <w:rFonts w:ascii="STIX" w:hAnsi="STIX" w:cs="STIX"/>
          <w:spacing w:val="20"/>
          <w:sz w:val="26"/>
          <w:szCs w:val="26"/>
        </w:rPr>
        <w:t>assente-se</w:t>
      </w:r>
      <w:proofErr w:type="gramEnd"/>
      <w:r w:rsidR="00490F12" w:rsidRPr="003B7C7B">
        <w:rPr>
          <w:rFonts w:ascii="STIX" w:hAnsi="STIX" w:cs="STIX"/>
          <w:spacing w:val="20"/>
          <w:sz w:val="26"/>
          <w:szCs w:val="26"/>
        </w:rPr>
        <w:t xml:space="preserve"> que esse artigo não tem a pretensão de esgotar o tema, mas simplesmente lançar algumas ideias como contribuição.</w:t>
      </w:r>
    </w:p>
    <w:p w:rsidR="00FB5D37" w:rsidRPr="003B7C7B" w:rsidRDefault="00903BB8" w:rsidP="00FB5D37">
      <w:pPr>
        <w:tabs>
          <w:tab w:val="left" w:pos="0"/>
        </w:tabs>
        <w:spacing w:after="240" w:line="300" w:lineRule="atLeast"/>
        <w:jc w:val="both"/>
        <w:rPr>
          <w:rFonts w:ascii="STIX" w:hAnsi="STIX" w:cs="STIX"/>
          <w:spacing w:val="20"/>
          <w:sz w:val="26"/>
          <w:szCs w:val="26"/>
        </w:rPr>
      </w:pPr>
      <w:r w:rsidRPr="003B7C7B">
        <w:rPr>
          <w:rFonts w:ascii="STIX" w:hAnsi="STIX" w:cs="STIX"/>
          <w:spacing w:val="20"/>
          <w:sz w:val="26"/>
          <w:szCs w:val="26"/>
        </w:rPr>
        <w:t xml:space="preserve"> </w:t>
      </w:r>
      <w:r w:rsidRPr="003B7C7B">
        <w:rPr>
          <w:rFonts w:ascii="STIX" w:hAnsi="STIX" w:cs="STIX"/>
          <w:spacing w:val="20"/>
          <w:sz w:val="26"/>
          <w:szCs w:val="26"/>
        </w:rPr>
        <w:tab/>
      </w:r>
      <w:r w:rsidR="00490F12" w:rsidRPr="003B7C7B">
        <w:rPr>
          <w:rFonts w:ascii="STIX" w:hAnsi="STIX" w:cs="STIX"/>
          <w:spacing w:val="20"/>
          <w:sz w:val="26"/>
          <w:szCs w:val="26"/>
        </w:rPr>
        <w:t>Pois bem, n</w:t>
      </w:r>
      <w:r w:rsidR="00FB5D37" w:rsidRPr="003B7C7B">
        <w:rPr>
          <w:rFonts w:ascii="STIX" w:hAnsi="STIX" w:cs="STIX"/>
          <w:spacing w:val="20"/>
          <w:sz w:val="26"/>
          <w:szCs w:val="26"/>
        </w:rPr>
        <w:t xml:space="preserve">ão se nega que, como qualquer pessoa, o médico deve ser responsabilizado por suas ações que causem dano a outrem. Tal assertiva é mero desdobramento do </w:t>
      </w:r>
      <w:proofErr w:type="spellStart"/>
      <w:r w:rsidR="00FB5D37" w:rsidRPr="003B7C7B">
        <w:rPr>
          <w:rFonts w:ascii="STIX" w:hAnsi="STIX" w:cs="STIX"/>
          <w:i/>
          <w:spacing w:val="20"/>
          <w:sz w:val="26"/>
          <w:szCs w:val="26"/>
        </w:rPr>
        <w:t>neminem</w:t>
      </w:r>
      <w:proofErr w:type="spellEnd"/>
      <w:r w:rsidR="00FB5D37" w:rsidRPr="003B7C7B">
        <w:rPr>
          <w:rFonts w:ascii="STIX" w:hAnsi="STIX" w:cs="STIX"/>
          <w:i/>
          <w:spacing w:val="20"/>
          <w:sz w:val="26"/>
          <w:szCs w:val="26"/>
        </w:rPr>
        <w:t xml:space="preserve"> </w:t>
      </w:r>
      <w:proofErr w:type="spellStart"/>
      <w:r w:rsidR="00FB5D37" w:rsidRPr="003B7C7B">
        <w:rPr>
          <w:rFonts w:ascii="STIX" w:hAnsi="STIX" w:cs="STIX"/>
          <w:i/>
          <w:spacing w:val="20"/>
          <w:sz w:val="26"/>
          <w:szCs w:val="26"/>
        </w:rPr>
        <w:t>laedere</w:t>
      </w:r>
      <w:proofErr w:type="spellEnd"/>
      <w:r w:rsidR="00FB5D37" w:rsidRPr="003B7C7B">
        <w:rPr>
          <w:rFonts w:ascii="STIX" w:hAnsi="STIX" w:cs="STIX"/>
          <w:spacing w:val="20"/>
          <w:sz w:val="26"/>
          <w:szCs w:val="26"/>
        </w:rPr>
        <w:t xml:space="preserve"> (não lesar ninguém), um dos preceitos fundamentais do Direito expostos por </w:t>
      </w:r>
      <w:proofErr w:type="spellStart"/>
      <w:r w:rsidR="00FB5D37" w:rsidRPr="003B7C7B">
        <w:rPr>
          <w:rFonts w:ascii="STIX" w:hAnsi="STIX" w:cs="STIX"/>
          <w:spacing w:val="20"/>
          <w:sz w:val="26"/>
          <w:szCs w:val="26"/>
        </w:rPr>
        <w:t>Ulpiano</w:t>
      </w:r>
      <w:proofErr w:type="spellEnd"/>
      <w:r w:rsidR="00FB5D37" w:rsidRPr="003B7C7B">
        <w:rPr>
          <w:rFonts w:ascii="STIX" w:hAnsi="STIX" w:cs="STIX"/>
          <w:spacing w:val="20"/>
          <w:sz w:val="26"/>
          <w:szCs w:val="26"/>
        </w:rPr>
        <w:t>.</w:t>
      </w:r>
    </w:p>
    <w:p w:rsidR="00881830" w:rsidRDefault="00881830" w:rsidP="00FB5D37">
      <w:pPr>
        <w:tabs>
          <w:tab w:val="left" w:pos="0"/>
        </w:tabs>
        <w:spacing w:after="240" w:line="300" w:lineRule="atLeast"/>
        <w:jc w:val="both"/>
        <w:rPr>
          <w:rFonts w:ascii="STIX" w:hAnsi="STIX" w:cs="STIX"/>
          <w:spacing w:val="20"/>
          <w:sz w:val="26"/>
          <w:szCs w:val="26"/>
        </w:rPr>
      </w:pPr>
      <w:r w:rsidRPr="003B7C7B">
        <w:rPr>
          <w:rFonts w:ascii="STIX" w:hAnsi="STIX" w:cs="STIX"/>
          <w:spacing w:val="20"/>
          <w:sz w:val="26"/>
          <w:szCs w:val="26"/>
        </w:rPr>
        <w:t xml:space="preserve"> </w:t>
      </w:r>
      <w:r w:rsidRPr="003B7C7B">
        <w:rPr>
          <w:rFonts w:ascii="STIX" w:hAnsi="STIX" w:cs="STIX"/>
          <w:spacing w:val="20"/>
          <w:sz w:val="26"/>
          <w:szCs w:val="26"/>
        </w:rPr>
        <w:tab/>
      </w:r>
      <w:r w:rsidR="0001677E" w:rsidRPr="003B7C7B">
        <w:rPr>
          <w:rFonts w:ascii="STIX" w:hAnsi="STIX" w:cs="STIX"/>
          <w:spacing w:val="20"/>
          <w:sz w:val="26"/>
          <w:szCs w:val="26"/>
        </w:rPr>
        <w:t>Nesse passo, importante não olvidar que a obrigação do médico é de meio (com raríssimas exceções), ou seja, o médico não tem o dever de garantir o resultado (normalmente, a cura).</w:t>
      </w:r>
    </w:p>
    <w:p w:rsidR="003B7C7B" w:rsidRPr="003B7C7B" w:rsidRDefault="003B7C7B" w:rsidP="003B7C7B">
      <w:pPr>
        <w:tabs>
          <w:tab w:val="left" w:pos="0"/>
        </w:tabs>
        <w:spacing w:after="240" w:line="300" w:lineRule="atLeast"/>
        <w:ind w:firstLine="1134"/>
        <w:jc w:val="both"/>
        <w:rPr>
          <w:rFonts w:ascii="STIX" w:hAnsi="STIX" w:cs="STIX"/>
          <w:spacing w:val="20"/>
          <w:sz w:val="26"/>
          <w:szCs w:val="26"/>
        </w:rPr>
      </w:pPr>
      <w:r>
        <w:rPr>
          <w:rFonts w:ascii="STIX" w:hAnsi="STIX" w:cs="STIX"/>
          <w:spacing w:val="20"/>
          <w:sz w:val="26"/>
          <w:szCs w:val="26"/>
        </w:rPr>
        <w:t>Nessa linha, diz-se que a responsabilidade do médico é subjetiva. Ela necessita da culpa para se configurar, em oposição da responsabilidade objetiva, que prescinde da culpa.</w:t>
      </w:r>
    </w:p>
    <w:p w:rsidR="0001677E" w:rsidRPr="003B7C7B" w:rsidRDefault="0001677E" w:rsidP="00FB5D37">
      <w:pPr>
        <w:tabs>
          <w:tab w:val="left" w:pos="0"/>
        </w:tabs>
        <w:spacing w:after="240" w:line="300" w:lineRule="atLeast"/>
        <w:jc w:val="both"/>
        <w:rPr>
          <w:rFonts w:ascii="STIX" w:hAnsi="STIX" w:cs="STIX"/>
          <w:spacing w:val="20"/>
          <w:sz w:val="26"/>
          <w:szCs w:val="26"/>
        </w:rPr>
      </w:pPr>
      <w:r w:rsidRPr="003B7C7B">
        <w:rPr>
          <w:rFonts w:ascii="STIX" w:hAnsi="STIX" w:cs="STIX"/>
          <w:spacing w:val="20"/>
          <w:sz w:val="26"/>
          <w:szCs w:val="26"/>
        </w:rPr>
        <w:t xml:space="preserve"> </w:t>
      </w:r>
      <w:r w:rsidRPr="003B7C7B">
        <w:rPr>
          <w:rFonts w:ascii="STIX" w:hAnsi="STIX" w:cs="STIX"/>
          <w:spacing w:val="20"/>
          <w:sz w:val="26"/>
          <w:szCs w:val="26"/>
        </w:rPr>
        <w:tab/>
      </w:r>
      <w:r w:rsidR="003B7C7B">
        <w:rPr>
          <w:rFonts w:ascii="STIX" w:hAnsi="STIX" w:cs="STIX"/>
          <w:spacing w:val="20"/>
          <w:sz w:val="26"/>
          <w:szCs w:val="26"/>
        </w:rPr>
        <w:t>Simplificadamente</w:t>
      </w:r>
      <w:r w:rsidRPr="003B7C7B">
        <w:rPr>
          <w:rFonts w:ascii="STIX" w:hAnsi="STIX" w:cs="STIX"/>
          <w:spacing w:val="20"/>
          <w:sz w:val="26"/>
          <w:szCs w:val="26"/>
        </w:rPr>
        <w:t>, o médico só será responsável se agir em descompasso com a boa técnica</w:t>
      </w:r>
      <w:r w:rsidR="009F1EB2" w:rsidRPr="003B7C7B">
        <w:rPr>
          <w:rFonts w:ascii="STIX" w:hAnsi="STIX" w:cs="STIX"/>
          <w:spacing w:val="20"/>
          <w:sz w:val="26"/>
          <w:szCs w:val="26"/>
        </w:rPr>
        <w:t>, realizando conduta que não deveria ou deixar de realizar a conduta necessária. Deve agir, pois, de forma diligente.</w:t>
      </w:r>
    </w:p>
    <w:p w:rsidR="009F1EB2" w:rsidRPr="003B7C7B" w:rsidRDefault="0001677E" w:rsidP="00881830">
      <w:pPr>
        <w:tabs>
          <w:tab w:val="left" w:pos="0"/>
        </w:tabs>
        <w:spacing w:after="240" w:line="300" w:lineRule="atLeast"/>
        <w:jc w:val="both"/>
        <w:rPr>
          <w:rFonts w:ascii="STIX" w:hAnsi="STIX" w:cs="STIX"/>
          <w:spacing w:val="20"/>
          <w:sz w:val="26"/>
          <w:szCs w:val="26"/>
        </w:rPr>
      </w:pPr>
      <w:r w:rsidRPr="003B7C7B">
        <w:rPr>
          <w:rFonts w:ascii="STIX" w:hAnsi="STIX" w:cs="STIX"/>
          <w:spacing w:val="20"/>
          <w:sz w:val="26"/>
          <w:szCs w:val="26"/>
        </w:rPr>
        <w:t xml:space="preserve"> </w:t>
      </w:r>
      <w:r w:rsidRPr="003B7C7B">
        <w:rPr>
          <w:rFonts w:ascii="STIX" w:hAnsi="STIX" w:cs="STIX"/>
          <w:spacing w:val="20"/>
          <w:sz w:val="26"/>
          <w:szCs w:val="26"/>
        </w:rPr>
        <w:tab/>
      </w:r>
      <w:r w:rsidR="009F1EB2" w:rsidRPr="003B7C7B">
        <w:rPr>
          <w:rFonts w:ascii="STIX" w:hAnsi="STIX" w:cs="STIX"/>
          <w:spacing w:val="20"/>
          <w:sz w:val="26"/>
          <w:szCs w:val="26"/>
        </w:rPr>
        <w:t>E c</w:t>
      </w:r>
      <w:r w:rsidR="00881830" w:rsidRPr="003B7C7B">
        <w:rPr>
          <w:rFonts w:ascii="STIX" w:hAnsi="STIX" w:cs="STIX"/>
          <w:spacing w:val="20"/>
          <w:sz w:val="26"/>
          <w:szCs w:val="26"/>
        </w:rPr>
        <w:t>omo bem assenta Fernando de Sandy Lopes Pessoa Jorge: “</w:t>
      </w:r>
      <w:r w:rsidR="00881830" w:rsidRPr="003B7C7B">
        <w:rPr>
          <w:rFonts w:ascii="STIX" w:hAnsi="STIX" w:cs="STIX"/>
          <w:i/>
          <w:spacing w:val="20"/>
          <w:sz w:val="26"/>
          <w:szCs w:val="26"/>
        </w:rPr>
        <w:t>Diligente</w:t>
      </w:r>
      <w:r w:rsidR="00881830" w:rsidRPr="003B7C7B">
        <w:rPr>
          <w:rFonts w:ascii="STIX" w:hAnsi="STIX" w:cs="STIX"/>
          <w:spacing w:val="20"/>
          <w:sz w:val="26"/>
          <w:szCs w:val="26"/>
        </w:rPr>
        <w:t xml:space="preserve"> vem de </w:t>
      </w:r>
      <w:proofErr w:type="spellStart"/>
      <w:r w:rsidR="00881830" w:rsidRPr="003B7C7B">
        <w:rPr>
          <w:rFonts w:ascii="STIX" w:hAnsi="STIX" w:cs="STIX"/>
          <w:i/>
          <w:spacing w:val="20"/>
          <w:sz w:val="26"/>
          <w:szCs w:val="26"/>
        </w:rPr>
        <w:t>diligere</w:t>
      </w:r>
      <w:proofErr w:type="spellEnd"/>
      <w:r w:rsidR="00881830" w:rsidRPr="003B7C7B">
        <w:rPr>
          <w:rFonts w:ascii="STIX" w:hAnsi="STIX" w:cs="STIX"/>
          <w:spacing w:val="20"/>
          <w:sz w:val="26"/>
          <w:szCs w:val="26"/>
        </w:rPr>
        <w:t xml:space="preserve">, que significa </w:t>
      </w:r>
      <w:r w:rsidR="00881830" w:rsidRPr="003B7C7B">
        <w:rPr>
          <w:rFonts w:ascii="STIX" w:hAnsi="STIX" w:cs="STIX"/>
          <w:i/>
          <w:spacing w:val="20"/>
          <w:sz w:val="26"/>
          <w:szCs w:val="26"/>
        </w:rPr>
        <w:t>amar</w:t>
      </w:r>
      <w:r w:rsidR="00881830" w:rsidRPr="003B7C7B">
        <w:rPr>
          <w:rFonts w:ascii="STIX" w:hAnsi="STIX" w:cs="STIX"/>
          <w:spacing w:val="20"/>
          <w:sz w:val="26"/>
          <w:szCs w:val="26"/>
        </w:rPr>
        <w:t xml:space="preserve">, </w:t>
      </w:r>
      <w:r w:rsidR="00881830" w:rsidRPr="003B7C7B">
        <w:rPr>
          <w:rFonts w:ascii="STIX" w:hAnsi="STIX" w:cs="STIX"/>
          <w:i/>
          <w:spacing w:val="20"/>
          <w:sz w:val="26"/>
          <w:szCs w:val="26"/>
        </w:rPr>
        <w:t>zelar</w:t>
      </w:r>
      <w:r w:rsidR="00881830" w:rsidRPr="003B7C7B">
        <w:rPr>
          <w:rFonts w:ascii="STIX" w:hAnsi="STIX" w:cs="STIX"/>
          <w:spacing w:val="20"/>
          <w:sz w:val="26"/>
          <w:szCs w:val="26"/>
        </w:rPr>
        <w:t xml:space="preserve">, </w:t>
      </w:r>
      <w:r w:rsidR="00881830" w:rsidRPr="003B7C7B">
        <w:rPr>
          <w:rFonts w:ascii="STIX" w:hAnsi="STIX" w:cs="STIX"/>
          <w:i/>
          <w:spacing w:val="20"/>
          <w:sz w:val="26"/>
          <w:szCs w:val="26"/>
        </w:rPr>
        <w:t xml:space="preserve">ser </w:t>
      </w:r>
      <w:r w:rsidR="00881830" w:rsidRPr="003B7C7B">
        <w:rPr>
          <w:rFonts w:ascii="STIX" w:hAnsi="STIX" w:cs="STIX"/>
          <w:i/>
          <w:spacing w:val="20"/>
          <w:sz w:val="26"/>
          <w:szCs w:val="26"/>
        </w:rPr>
        <w:lastRenderedPageBreak/>
        <w:t>cuidadoso</w:t>
      </w:r>
      <w:r w:rsidR="00881830" w:rsidRPr="003B7C7B">
        <w:rPr>
          <w:rFonts w:ascii="STIX" w:hAnsi="STIX" w:cs="STIX"/>
          <w:spacing w:val="20"/>
          <w:sz w:val="26"/>
          <w:szCs w:val="26"/>
        </w:rPr>
        <w:t xml:space="preserve">: a diligência traduz-se no </w:t>
      </w:r>
      <w:r w:rsidR="00881830" w:rsidRPr="003B7C7B">
        <w:rPr>
          <w:rFonts w:ascii="STIX" w:hAnsi="STIX" w:cs="STIX"/>
          <w:i/>
          <w:spacing w:val="20"/>
          <w:sz w:val="26"/>
          <w:szCs w:val="26"/>
        </w:rPr>
        <w:t>esforço ou zelo para cumprir o dever</w:t>
      </w:r>
      <w:r w:rsidR="00881830" w:rsidRPr="003B7C7B">
        <w:rPr>
          <w:rFonts w:ascii="STIX" w:hAnsi="STIX" w:cs="STIX"/>
          <w:spacing w:val="20"/>
          <w:sz w:val="26"/>
          <w:szCs w:val="26"/>
        </w:rPr>
        <w:t>”</w:t>
      </w:r>
      <w:r w:rsidR="00881830" w:rsidRPr="003B7C7B">
        <w:rPr>
          <w:rFonts w:ascii="STIX" w:hAnsi="STIX" w:cs="STIX"/>
          <w:spacing w:val="20"/>
          <w:sz w:val="26"/>
          <w:szCs w:val="26"/>
          <w:vertAlign w:val="superscript"/>
        </w:rPr>
        <w:footnoteReference w:id="1"/>
      </w:r>
      <w:r w:rsidR="00881830" w:rsidRPr="003B7C7B">
        <w:rPr>
          <w:rFonts w:ascii="STIX" w:hAnsi="STIX" w:cs="STIX"/>
          <w:spacing w:val="20"/>
          <w:sz w:val="26"/>
          <w:szCs w:val="26"/>
        </w:rPr>
        <w:t>.</w:t>
      </w:r>
    </w:p>
    <w:p w:rsidR="00881830" w:rsidRPr="003B7C7B" w:rsidRDefault="00881830" w:rsidP="00881830">
      <w:pPr>
        <w:tabs>
          <w:tab w:val="left" w:pos="0"/>
        </w:tabs>
        <w:spacing w:after="240" w:line="300" w:lineRule="atLeast"/>
        <w:jc w:val="both"/>
        <w:rPr>
          <w:rFonts w:ascii="STIX" w:hAnsi="STIX" w:cs="STIX"/>
          <w:spacing w:val="20"/>
          <w:sz w:val="26"/>
          <w:szCs w:val="26"/>
        </w:rPr>
      </w:pPr>
      <w:r w:rsidRPr="003B7C7B">
        <w:rPr>
          <w:rFonts w:ascii="STIX" w:hAnsi="STIX" w:cs="STIX"/>
          <w:spacing w:val="20"/>
          <w:sz w:val="26"/>
          <w:szCs w:val="26"/>
        </w:rPr>
        <w:tab/>
      </w:r>
      <w:r w:rsidR="003B7C7B">
        <w:rPr>
          <w:rFonts w:ascii="STIX" w:hAnsi="STIX" w:cs="STIX"/>
          <w:spacing w:val="20"/>
          <w:sz w:val="26"/>
          <w:szCs w:val="26"/>
        </w:rPr>
        <w:t>Em outras palavras, o</w:t>
      </w:r>
      <w:r w:rsidRPr="003B7C7B">
        <w:rPr>
          <w:rFonts w:ascii="STIX" w:hAnsi="STIX" w:cs="STIX"/>
          <w:spacing w:val="20"/>
          <w:sz w:val="26"/>
          <w:szCs w:val="26"/>
        </w:rPr>
        <w:t xml:space="preserve"> dever de diligência é o grau de esforço exigível </w:t>
      </w:r>
      <w:r w:rsidR="009F1EB2" w:rsidRPr="003B7C7B">
        <w:rPr>
          <w:rFonts w:ascii="STIX" w:hAnsi="STIX" w:cs="STIX"/>
          <w:spacing w:val="20"/>
          <w:sz w:val="26"/>
          <w:szCs w:val="26"/>
        </w:rPr>
        <w:t xml:space="preserve">para cumprir </w:t>
      </w:r>
      <w:r w:rsidR="00490F12" w:rsidRPr="003B7C7B">
        <w:rPr>
          <w:rFonts w:ascii="STIX" w:hAnsi="STIX" w:cs="STIX"/>
          <w:spacing w:val="20"/>
          <w:sz w:val="26"/>
          <w:szCs w:val="26"/>
        </w:rPr>
        <w:t>o</w:t>
      </w:r>
      <w:r w:rsidR="003B7C7B">
        <w:rPr>
          <w:rFonts w:ascii="STIX" w:hAnsi="STIX" w:cs="STIX"/>
          <w:spacing w:val="20"/>
          <w:sz w:val="26"/>
          <w:szCs w:val="26"/>
        </w:rPr>
        <w:t xml:space="preserve"> dever normativa ou contratualmente estabelecido. E</w:t>
      </w:r>
      <w:r w:rsidR="00490F12" w:rsidRPr="003B7C7B">
        <w:rPr>
          <w:rFonts w:ascii="STIX" w:hAnsi="STIX" w:cs="STIX"/>
          <w:spacing w:val="20"/>
          <w:sz w:val="26"/>
          <w:szCs w:val="26"/>
        </w:rPr>
        <w:t>sse</w:t>
      </w:r>
      <w:r w:rsidRPr="003B7C7B">
        <w:rPr>
          <w:rFonts w:ascii="STIX" w:hAnsi="STIX" w:cs="STIX"/>
          <w:spacing w:val="20"/>
          <w:sz w:val="26"/>
          <w:szCs w:val="26"/>
        </w:rPr>
        <w:t xml:space="preserve"> grau de diligência varia de acordo com as circunstâncias em que se insere a at</w:t>
      </w:r>
      <w:r w:rsidR="009F1EB2" w:rsidRPr="003B7C7B">
        <w:rPr>
          <w:rFonts w:ascii="STIX" w:hAnsi="STIX" w:cs="STIX"/>
          <w:spacing w:val="20"/>
          <w:sz w:val="26"/>
          <w:szCs w:val="26"/>
        </w:rPr>
        <w:t>uação do agente</w:t>
      </w:r>
      <w:r w:rsidRPr="003B7C7B">
        <w:rPr>
          <w:rFonts w:ascii="STIX" w:hAnsi="STIX" w:cs="STIX"/>
          <w:spacing w:val="20"/>
          <w:sz w:val="26"/>
          <w:szCs w:val="26"/>
        </w:rPr>
        <w:t>.</w:t>
      </w:r>
    </w:p>
    <w:p w:rsidR="009F1EB2" w:rsidRPr="003B7C7B" w:rsidRDefault="00881830" w:rsidP="009F1EB2">
      <w:pPr>
        <w:tabs>
          <w:tab w:val="left" w:pos="0"/>
        </w:tabs>
        <w:spacing w:after="240" w:line="300" w:lineRule="atLeast"/>
        <w:jc w:val="both"/>
        <w:rPr>
          <w:rFonts w:ascii="STIX" w:hAnsi="STIX" w:cs="STIX"/>
          <w:spacing w:val="20"/>
          <w:sz w:val="26"/>
          <w:szCs w:val="26"/>
        </w:rPr>
      </w:pPr>
      <w:r w:rsidRPr="003B7C7B">
        <w:rPr>
          <w:rFonts w:ascii="STIX" w:hAnsi="STIX" w:cs="STIX"/>
          <w:spacing w:val="20"/>
          <w:sz w:val="26"/>
          <w:szCs w:val="26"/>
        </w:rPr>
        <w:tab/>
        <w:t xml:space="preserve">E quem não age de forma diligente, com prejuízo de </w:t>
      </w:r>
      <w:r w:rsidR="0001677E" w:rsidRPr="003B7C7B">
        <w:rPr>
          <w:rFonts w:ascii="STIX" w:hAnsi="STIX" w:cs="STIX"/>
          <w:spacing w:val="20"/>
          <w:sz w:val="26"/>
          <w:szCs w:val="26"/>
        </w:rPr>
        <w:t>outrem</w:t>
      </w:r>
      <w:r w:rsidRPr="003B7C7B">
        <w:rPr>
          <w:rFonts w:ascii="STIX" w:hAnsi="STIX" w:cs="STIX"/>
          <w:spacing w:val="20"/>
          <w:sz w:val="26"/>
          <w:szCs w:val="26"/>
        </w:rPr>
        <w:t>, age com culpa.</w:t>
      </w:r>
      <w:r w:rsidR="009F1EB2" w:rsidRPr="003B7C7B">
        <w:rPr>
          <w:rFonts w:ascii="STIX" w:hAnsi="STIX" w:cs="STIX"/>
          <w:spacing w:val="20"/>
          <w:sz w:val="26"/>
          <w:szCs w:val="26"/>
        </w:rPr>
        <w:t xml:space="preserve"> Note-se que o adjetivo</w:t>
      </w:r>
      <w:r w:rsidR="00490F12" w:rsidRPr="003B7C7B">
        <w:rPr>
          <w:rFonts w:ascii="STIX" w:hAnsi="STIX" w:cs="STIX"/>
          <w:spacing w:val="20"/>
          <w:sz w:val="26"/>
          <w:szCs w:val="26"/>
        </w:rPr>
        <w:t xml:space="preserve"> diligente</w:t>
      </w:r>
      <w:r w:rsidR="009F1EB2" w:rsidRPr="003B7C7B">
        <w:rPr>
          <w:rFonts w:ascii="STIX" w:hAnsi="STIX" w:cs="STIX"/>
          <w:spacing w:val="20"/>
          <w:sz w:val="26"/>
          <w:szCs w:val="26"/>
        </w:rPr>
        <w:t xml:space="preserve"> tem estreita ligação com a função do médico, que, com zelo e cuidado, tenta cumprir seu dever de tratar o paciente.</w:t>
      </w:r>
    </w:p>
    <w:p w:rsidR="00BB73D0" w:rsidRPr="003B7C7B" w:rsidRDefault="00881830" w:rsidP="009F1EB2">
      <w:pPr>
        <w:tabs>
          <w:tab w:val="left" w:pos="0"/>
        </w:tabs>
        <w:spacing w:after="240" w:line="300" w:lineRule="atLeast"/>
        <w:jc w:val="both"/>
        <w:rPr>
          <w:rFonts w:ascii="STIX" w:hAnsi="STIX" w:cs="STIX"/>
          <w:spacing w:val="20"/>
          <w:sz w:val="26"/>
          <w:szCs w:val="26"/>
        </w:rPr>
      </w:pPr>
      <w:r w:rsidRPr="003B7C7B">
        <w:rPr>
          <w:rFonts w:ascii="STIX" w:hAnsi="STIX" w:cs="STIX"/>
          <w:spacing w:val="20"/>
          <w:sz w:val="26"/>
          <w:szCs w:val="26"/>
        </w:rPr>
        <w:t xml:space="preserve"> </w:t>
      </w:r>
      <w:r w:rsidRPr="003B7C7B">
        <w:rPr>
          <w:rFonts w:ascii="STIX" w:hAnsi="STIX" w:cs="STIX"/>
          <w:spacing w:val="20"/>
          <w:sz w:val="26"/>
          <w:szCs w:val="26"/>
        </w:rPr>
        <w:tab/>
      </w:r>
      <w:r w:rsidR="00BB73D0" w:rsidRPr="003B7C7B">
        <w:rPr>
          <w:rFonts w:ascii="STIX" w:hAnsi="STIX" w:cs="STIX"/>
          <w:spacing w:val="20"/>
          <w:sz w:val="26"/>
          <w:szCs w:val="26"/>
        </w:rPr>
        <w:t>Fixadas as premissas</w:t>
      </w:r>
      <w:r w:rsidR="00490F12" w:rsidRPr="003B7C7B">
        <w:rPr>
          <w:rFonts w:ascii="STIX" w:hAnsi="STIX" w:cs="STIX"/>
          <w:spacing w:val="20"/>
          <w:sz w:val="26"/>
          <w:szCs w:val="26"/>
        </w:rPr>
        <w:t xml:space="preserve">, </w:t>
      </w:r>
      <w:r w:rsidR="003B7C7B">
        <w:rPr>
          <w:rFonts w:ascii="STIX" w:hAnsi="STIX" w:cs="STIX"/>
          <w:spacing w:val="20"/>
          <w:sz w:val="26"/>
          <w:szCs w:val="26"/>
        </w:rPr>
        <w:t>acompanhe</w:t>
      </w:r>
      <w:r w:rsidR="00C308A4">
        <w:rPr>
          <w:rFonts w:ascii="STIX" w:hAnsi="STIX" w:cs="STIX"/>
          <w:spacing w:val="20"/>
          <w:sz w:val="26"/>
          <w:szCs w:val="26"/>
        </w:rPr>
        <w:t xml:space="preserve"> esta situação hipotética. </w:t>
      </w:r>
      <w:r w:rsidR="00BB73D0" w:rsidRPr="003B7C7B">
        <w:rPr>
          <w:rFonts w:ascii="STIX" w:hAnsi="STIX" w:cs="STIX"/>
          <w:spacing w:val="20"/>
          <w:sz w:val="26"/>
          <w:szCs w:val="26"/>
        </w:rPr>
        <w:t>Se a saúde do paciente se agrava, pergunta</w:t>
      </w:r>
      <w:r w:rsidR="003B7C7B">
        <w:rPr>
          <w:rFonts w:ascii="STIX" w:hAnsi="STIX" w:cs="STIX"/>
          <w:spacing w:val="20"/>
          <w:sz w:val="26"/>
          <w:szCs w:val="26"/>
        </w:rPr>
        <w:t xml:space="preserve">-se: </w:t>
      </w:r>
      <w:r w:rsidR="00BB73D0" w:rsidRPr="003B7C7B">
        <w:rPr>
          <w:rFonts w:ascii="STIX" w:hAnsi="STIX" w:cs="STIX"/>
          <w:spacing w:val="20"/>
          <w:sz w:val="26"/>
          <w:szCs w:val="26"/>
        </w:rPr>
        <w:t>o médico realizou aquilo que lhe competia?</w:t>
      </w:r>
    </w:p>
    <w:p w:rsidR="00903BB8" w:rsidRPr="003B7C7B" w:rsidRDefault="00BB73D0" w:rsidP="00BB73D0">
      <w:pPr>
        <w:tabs>
          <w:tab w:val="left" w:pos="0"/>
        </w:tabs>
        <w:spacing w:after="240" w:line="300" w:lineRule="atLeast"/>
        <w:jc w:val="both"/>
        <w:rPr>
          <w:rFonts w:ascii="STIX" w:hAnsi="STIX" w:cs="STIX"/>
          <w:spacing w:val="20"/>
          <w:sz w:val="26"/>
          <w:szCs w:val="26"/>
        </w:rPr>
      </w:pPr>
      <w:r w:rsidRPr="003B7C7B">
        <w:rPr>
          <w:rFonts w:ascii="STIX" w:hAnsi="STIX" w:cs="STIX"/>
          <w:spacing w:val="20"/>
          <w:sz w:val="26"/>
          <w:szCs w:val="26"/>
        </w:rPr>
        <w:t xml:space="preserve"> </w:t>
      </w:r>
      <w:r w:rsidRPr="003B7C7B">
        <w:rPr>
          <w:rFonts w:ascii="STIX" w:hAnsi="STIX" w:cs="STIX"/>
          <w:spacing w:val="20"/>
          <w:sz w:val="26"/>
          <w:szCs w:val="26"/>
        </w:rPr>
        <w:tab/>
        <w:t>Para responder a essa pergunta, é bom ter em mente que</w:t>
      </w:r>
      <w:r w:rsidR="00903BB8" w:rsidRPr="003B7C7B">
        <w:rPr>
          <w:rFonts w:ascii="STIX" w:hAnsi="STIX" w:cs="STIX"/>
          <w:spacing w:val="20"/>
          <w:sz w:val="26"/>
          <w:szCs w:val="26"/>
        </w:rPr>
        <w:t xml:space="preserve"> não se pode responsabilizar</w:t>
      </w:r>
      <w:r w:rsidRPr="003B7C7B">
        <w:rPr>
          <w:rFonts w:ascii="STIX" w:hAnsi="STIX" w:cs="STIX"/>
          <w:spacing w:val="20"/>
          <w:sz w:val="26"/>
          <w:szCs w:val="26"/>
        </w:rPr>
        <w:t xml:space="preserve"> </w:t>
      </w:r>
      <w:r w:rsidR="00490F12" w:rsidRPr="003B7C7B">
        <w:rPr>
          <w:rFonts w:ascii="STIX" w:hAnsi="STIX" w:cs="STIX"/>
          <w:spacing w:val="20"/>
          <w:sz w:val="26"/>
          <w:szCs w:val="26"/>
        </w:rPr>
        <w:t>aquele que</w:t>
      </w:r>
      <w:r w:rsidRPr="003B7C7B">
        <w:rPr>
          <w:rFonts w:ascii="STIX" w:hAnsi="STIX" w:cs="STIX"/>
          <w:spacing w:val="20"/>
          <w:sz w:val="26"/>
          <w:szCs w:val="26"/>
        </w:rPr>
        <w:t xml:space="preserve"> age de acordo com as condutas indicadas pela ciência médica</w:t>
      </w:r>
      <w:r w:rsidR="00903BB8" w:rsidRPr="003B7C7B">
        <w:rPr>
          <w:rFonts w:ascii="STIX" w:hAnsi="STIX" w:cs="STIX"/>
          <w:spacing w:val="20"/>
          <w:sz w:val="26"/>
          <w:szCs w:val="26"/>
        </w:rPr>
        <w:t>.</w:t>
      </w:r>
    </w:p>
    <w:p w:rsidR="00490F12" w:rsidRPr="003B7C7B" w:rsidRDefault="00903BB8" w:rsidP="00BB73D0">
      <w:pPr>
        <w:tabs>
          <w:tab w:val="left" w:pos="0"/>
        </w:tabs>
        <w:spacing w:after="240" w:line="300" w:lineRule="atLeast"/>
        <w:jc w:val="both"/>
        <w:rPr>
          <w:rFonts w:ascii="STIX" w:hAnsi="STIX" w:cs="STIX"/>
          <w:spacing w:val="20"/>
          <w:sz w:val="26"/>
          <w:szCs w:val="26"/>
        </w:rPr>
      </w:pPr>
      <w:r w:rsidRPr="003B7C7B">
        <w:rPr>
          <w:rFonts w:ascii="STIX" w:hAnsi="STIX" w:cs="STIX"/>
          <w:spacing w:val="20"/>
          <w:sz w:val="26"/>
          <w:szCs w:val="26"/>
        </w:rPr>
        <w:tab/>
        <w:t xml:space="preserve">Frise-se, mesmo se o resultado não for alcançado, agiu diligentemente o médico que seguiu a literatura e a evolução da ciência médica. </w:t>
      </w:r>
    </w:p>
    <w:p w:rsidR="00BB73D0" w:rsidRPr="003B7C7B" w:rsidRDefault="00490F12" w:rsidP="00BB73D0">
      <w:pPr>
        <w:tabs>
          <w:tab w:val="left" w:pos="0"/>
        </w:tabs>
        <w:spacing w:after="240" w:line="300" w:lineRule="atLeast"/>
        <w:jc w:val="both"/>
        <w:rPr>
          <w:rFonts w:ascii="STIX" w:hAnsi="STIX" w:cs="STIX"/>
          <w:spacing w:val="20"/>
          <w:sz w:val="26"/>
          <w:szCs w:val="26"/>
        </w:rPr>
      </w:pPr>
      <w:r w:rsidRPr="003B7C7B">
        <w:rPr>
          <w:rFonts w:ascii="STIX" w:hAnsi="STIX" w:cs="STIX"/>
          <w:spacing w:val="20"/>
          <w:sz w:val="26"/>
          <w:szCs w:val="26"/>
        </w:rPr>
        <w:t xml:space="preserve"> </w:t>
      </w:r>
      <w:r w:rsidRPr="003B7C7B">
        <w:rPr>
          <w:rFonts w:ascii="STIX" w:hAnsi="STIX" w:cs="STIX"/>
          <w:spacing w:val="20"/>
          <w:sz w:val="26"/>
          <w:szCs w:val="26"/>
        </w:rPr>
        <w:tab/>
        <w:t>Com efeito, o</w:t>
      </w:r>
      <w:r w:rsidR="00903BB8" w:rsidRPr="003B7C7B">
        <w:rPr>
          <w:rFonts w:ascii="STIX" w:hAnsi="STIX" w:cs="STIX"/>
          <w:spacing w:val="20"/>
          <w:sz w:val="26"/>
          <w:szCs w:val="26"/>
        </w:rPr>
        <w:t xml:space="preserve"> resultado esperado na medicina é </w:t>
      </w:r>
      <w:r w:rsidRPr="003B7C7B">
        <w:rPr>
          <w:rFonts w:ascii="STIX" w:hAnsi="STIX" w:cs="STIX"/>
          <w:spacing w:val="20"/>
          <w:sz w:val="26"/>
          <w:szCs w:val="26"/>
        </w:rPr>
        <w:t>muitas vezes somente um dado</w:t>
      </w:r>
      <w:r w:rsidR="00903BB8" w:rsidRPr="003B7C7B">
        <w:rPr>
          <w:rFonts w:ascii="STIX" w:hAnsi="STIX" w:cs="STIX"/>
          <w:spacing w:val="20"/>
          <w:sz w:val="26"/>
          <w:szCs w:val="26"/>
        </w:rPr>
        <w:t xml:space="preserve"> </w:t>
      </w:r>
      <w:r w:rsidRPr="003B7C7B">
        <w:rPr>
          <w:rFonts w:ascii="STIX" w:hAnsi="STIX" w:cs="STIX"/>
          <w:spacing w:val="20"/>
          <w:sz w:val="26"/>
          <w:szCs w:val="26"/>
        </w:rPr>
        <w:t>estatístico</w:t>
      </w:r>
      <w:r w:rsidR="00903BB8" w:rsidRPr="003B7C7B">
        <w:rPr>
          <w:rFonts w:ascii="STIX" w:hAnsi="STIX" w:cs="STIX"/>
          <w:spacing w:val="20"/>
          <w:sz w:val="26"/>
          <w:szCs w:val="26"/>
        </w:rPr>
        <w:t>.</w:t>
      </w:r>
      <w:r w:rsidR="00BB73D0" w:rsidRPr="003B7C7B">
        <w:rPr>
          <w:rFonts w:ascii="STIX" w:hAnsi="STIX" w:cs="STIX"/>
          <w:spacing w:val="20"/>
          <w:sz w:val="26"/>
          <w:szCs w:val="26"/>
        </w:rPr>
        <w:t xml:space="preserve"> Bem conhecida é a frase “</w:t>
      </w:r>
      <w:proofErr w:type="spellStart"/>
      <w:r w:rsidR="00BB73D0" w:rsidRPr="003B7C7B">
        <w:rPr>
          <w:rFonts w:ascii="STIX" w:hAnsi="STIX" w:cs="STIX"/>
          <w:i/>
          <w:spacing w:val="20"/>
          <w:sz w:val="26"/>
          <w:szCs w:val="26"/>
        </w:rPr>
        <w:t>Dans</w:t>
      </w:r>
      <w:proofErr w:type="spellEnd"/>
      <w:r w:rsidR="00BB73D0" w:rsidRPr="003B7C7B">
        <w:rPr>
          <w:rFonts w:ascii="STIX" w:hAnsi="STIX" w:cs="STIX"/>
          <w:i/>
          <w:spacing w:val="20"/>
          <w:sz w:val="26"/>
          <w:szCs w:val="26"/>
        </w:rPr>
        <w:t xml:space="preserve"> </w:t>
      </w:r>
      <w:proofErr w:type="spellStart"/>
      <w:r w:rsidR="00BB73D0" w:rsidRPr="003B7C7B">
        <w:rPr>
          <w:rFonts w:ascii="STIX" w:hAnsi="STIX" w:cs="STIX"/>
          <w:i/>
          <w:spacing w:val="20"/>
          <w:sz w:val="26"/>
          <w:szCs w:val="26"/>
        </w:rPr>
        <w:t>la</w:t>
      </w:r>
      <w:proofErr w:type="spellEnd"/>
      <w:r w:rsidR="00BB73D0" w:rsidRPr="003B7C7B">
        <w:rPr>
          <w:rFonts w:ascii="STIX" w:hAnsi="STIX" w:cs="STIX"/>
          <w:i/>
          <w:spacing w:val="20"/>
          <w:sz w:val="26"/>
          <w:szCs w:val="26"/>
        </w:rPr>
        <w:t xml:space="preserve"> </w:t>
      </w:r>
      <w:proofErr w:type="spellStart"/>
      <w:r w:rsidR="00BB73D0" w:rsidRPr="003B7C7B">
        <w:rPr>
          <w:rFonts w:ascii="STIX" w:hAnsi="STIX" w:cs="STIX"/>
          <w:i/>
          <w:spacing w:val="20"/>
          <w:sz w:val="26"/>
          <w:szCs w:val="26"/>
        </w:rPr>
        <w:t>médécine</w:t>
      </w:r>
      <w:proofErr w:type="spellEnd"/>
      <w:r w:rsidR="00BB73D0" w:rsidRPr="003B7C7B">
        <w:rPr>
          <w:rFonts w:ascii="STIX" w:hAnsi="STIX" w:cs="STIX"/>
          <w:i/>
          <w:spacing w:val="20"/>
          <w:sz w:val="26"/>
          <w:szCs w:val="26"/>
        </w:rPr>
        <w:t xml:space="preserve">, </w:t>
      </w:r>
      <w:proofErr w:type="spellStart"/>
      <w:r w:rsidR="00BB73D0" w:rsidRPr="003B7C7B">
        <w:rPr>
          <w:rFonts w:ascii="STIX" w:hAnsi="STIX" w:cs="STIX"/>
          <w:i/>
          <w:spacing w:val="20"/>
          <w:sz w:val="26"/>
          <w:szCs w:val="26"/>
        </w:rPr>
        <w:t>comme</w:t>
      </w:r>
      <w:proofErr w:type="spellEnd"/>
      <w:r w:rsidR="00BB73D0" w:rsidRPr="003B7C7B">
        <w:rPr>
          <w:rFonts w:ascii="STIX" w:hAnsi="STIX" w:cs="STIX"/>
          <w:i/>
          <w:spacing w:val="20"/>
          <w:sz w:val="26"/>
          <w:szCs w:val="26"/>
        </w:rPr>
        <w:t xml:space="preserve"> </w:t>
      </w:r>
      <w:proofErr w:type="spellStart"/>
      <w:r w:rsidR="00BB73D0" w:rsidRPr="003B7C7B">
        <w:rPr>
          <w:rFonts w:ascii="STIX" w:hAnsi="STIX" w:cs="STIX"/>
          <w:i/>
          <w:spacing w:val="20"/>
          <w:sz w:val="26"/>
          <w:szCs w:val="26"/>
        </w:rPr>
        <w:t>dans</w:t>
      </w:r>
      <w:proofErr w:type="spellEnd"/>
      <w:r w:rsidR="00BB73D0" w:rsidRPr="003B7C7B">
        <w:rPr>
          <w:rFonts w:ascii="STIX" w:hAnsi="STIX" w:cs="STIX"/>
          <w:i/>
          <w:spacing w:val="20"/>
          <w:sz w:val="26"/>
          <w:szCs w:val="26"/>
        </w:rPr>
        <w:t xml:space="preserve"> </w:t>
      </w:r>
      <w:proofErr w:type="spellStart"/>
      <w:r w:rsidR="00BB73D0" w:rsidRPr="003B7C7B">
        <w:rPr>
          <w:rFonts w:ascii="STIX" w:hAnsi="STIX" w:cs="STIX"/>
          <w:i/>
          <w:spacing w:val="20"/>
          <w:sz w:val="26"/>
          <w:szCs w:val="26"/>
        </w:rPr>
        <w:t>l’amour</w:t>
      </w:r>
      <w:proofErr w:type="spellEnd"/>
      <w:r w:rsidR="00BB73D0" w:rsidRPr="003B7C7B">
        <w:rPr>
          <w:rFonts w:ascii="STIX" w:hAnsi="STIX" w:cs="STIX"/>
          <w:i/>
          <w:spacing w:val="20"/>
          <w:sz w:val="26"/>
          <w:szCs w:val="26"/>
        </w:rPr>
        <w:t xml:space="preserve">, </w:t>
      </w:r>
      <w:proofErr w:type="spellStart"/>
      <w:r w:rsidR="00BB73D0" w:rsidRPr="003B7C7B">
        <w:rPr>
          <w:rFonts w:ascii="STIX" w:hAnsi="STIX" w:cs="STIX"/>
          <w:i/>
          <w:spacing w:val="20"/>
          <w:sz w:val="26"/>
          <w:szCs w:val="26"/>
        </w:rPr>
        <w:t>ni</w:t>
      </w:r>
      <w:proofErr w:type="spellEnd"/>
      <w:r w:rsidR="00BB73D0" w:rsidRPr="003B7C7B">
        <w:rPr>
          <w:rFonts w:ascii="STIX" w:hAnsi="STIX" w:cs="STIX"/>
          <w:i/>
          <w:spacing w:val="20"/>
          <w:sz w:val="26"/>
          <w:szCs w:val="26"/>
        </w:rPr>
        <w:t xml:space="preserve"> jamais </w:t>
      </w:r>
      <w:proofErr w:type="spellStart"/>
      <w:r w:rsidR="00BB73D0" w:rsidRPr="003B7C7B">
        <w:rPr>
          <w:rFonts w:ascii="STIX" w:hAnsi="STIX" w:cs="STIX"/>
          <w:i/>
          <w:spacing w:val="20"/>
          <w:sz w:val="26"/>
          <w:szCs w:val="26"/>
        </w:rPr>
        <w:t>ni</w:t>
      </w:r>
      <w:proofErr w:type="spellEnd"/>
      <w:r w:rsidR="00BB73D0" w:rsidRPr="003B7C7B">
        <w:rPr>
          <w:rFonts w:ascii="STIX" w:hAnsi="STIX" w:cs="STIX"/>
          <w:i/>
          <w:spacing w:val="20"/>
          <w:sz w:val="26"/>
          <w:szCs w:val="26"/>
        </w:rPr>
        <w:t xml:space="preserve"> </w:t>
      </w:r>
      <w:proofErr w:type="spellStart"/>
      <w:r w:rsidR="00BB73D0" w:rsidRPr="003B7C7B">
        <w:rPr>
          <w:rFonts w:ascii="STIX" w:hAnsi="STIX" w:cs="STIX"/>
          <w:i/>
          <w:spacing w:val="20"/>
          <w:sz w:val="26"/>
          <w:szCs w:val="26"/>
        </w:rPr>
        <w:t>toujours</w:t>
      </w:r>
      <w:proofErr w:type="spellEnd"/>
      <w:r w:rsidR="00BB73D0" w:rsidRPr="003B7C7B">
        <w:rPr>
          <w:rFonts w:ascii="STIX" w:hAnsi="STIX" w:cs="STIX"/>
          <w:i/>
          <w:spacing w:val="20"/>
          <w:sz w:val="26"/>
          <w:szCs w:val="26"/>
        </w:rPr>
        <w:t>”</w:t>
      </w:r>
      <w:r w:rsidR="00BB73D0" w:rsidRPr="003B7C7B">
        <w:rPr>
          <w:rFonts w:ascii="STIX" w:hAnsi="STIX" w:cs="STIX"/>
          <w:spacing w:val="20"/>
          <w:sz w:val="26"/>
          <w:szCs w:val="26"/>
        </w:rPr>
        <w:t xml:space="preserve"> – na medicina, como no amor, nem nunca, nem sempre</w:t>
      </w:r>
      <w:r w:rsidR="00903BB8" w:rsidRPr="003B7C7B">
        <w:rPr>
          <w:rFonts w:ascii="STIX" w:hAnsi="STIX" w:cs="STIX"/>
          <w:spacing w:val="20"/>
          <w:sz w:val="26"/>
          <w:szCs w:val="26"/>
        </w:rPr>
        <w:t xml:space="preserve">. Pode ser que </w:t>
      </w:r>
      <w:r w:rsidR="00C308A4">
        <w:rPr>
          <w:rFonts w:ascii="STIX" w:hAnsi="STIX" w:cs="STIX"/>
          <w:spacing w:val="20"/>
          <w:sz w:val="26"/>
          <w:szCs w:val="26"/>
        </w:rPr>
        <w:t>o</w:t>
      </w:r>
      <w:r w:rsidR="00903BB8" w:rsidRPr="003B7C7B">
        <w:rPr>
          <w:rFonts w:ascii="STIX" w:hAnsi="STIX" w:cs="STIX"/>
          <w:spacing w:val="20"/>
          <w:sz w:val="26"/>
          <w:szCs w:val="26"/>
        </w:rPr>
        <w:t xml:space="preserve"> paciente reaja de forma completamente inesperada </w:t>
      </w:r>
      <w:r w:rsidR="00C308A4">
        <w:rPr>
          <w:rFonts w:ascii="STIX" w:hAnsi="STIX" w:cs="STIX"/>
          <w:spacing w:val="20"/>
          <w:sz w:val="26"/>
          <w:szCs w:val="26"/>
        </w:rPr>
        <w:t>ao</w:t>
      </w:r>
      <w:r w:rsidR="00903BB8" w:rsidRPr="003B7C7B">
        <w:rPr>
          <w:rFonts w:ascii="STIX" w:hAnsi="STIX" w:cs="STIX"/>
          <w:spacing w:val="20"/>
          <w:sz w:val="26"/>
          <w:szCs w:val="26"/>
        </w:rPr>
        <w:t xml:space="preserve"> tratamento tido como correto.</w:t>
      </w:r>
    </w:p>
    <w:p w:rsidR="00903BB8" w:rsidRPr="003B7C7B" w:rsidRDefault="00903BB8" w:rsidP="00BB73D0">
      <w:pPr>
        <w:tabs>
          <w:tab w:val="left" w:pos="0"/>
        </w:tabs>
        <w:spacing w:after="240" w:line="300" w:lineRule="atLeast"/>
        <w:jc w:val="both"/>
        <w:rPr>
          <w:rFonts w:ascii="STIX" w:hAnsi="STIX" w:cs="STIX"/>
          <w:spacing w:val="20"/>
          <w:sz w:val="26"/>
          <w:szCs w:val="26"/>
        </w:rPr>
      </w:pPr>
      <w:r w:rsidRPr="003B7C7B">
        <w:rPr>
          <w:rFonts w:ascii="STIX" w:hAnsi="STIX" w:cs="STIX"/>
          <w:spacing w:val="20"/>
          <w:sz w:val="26"/>
          <w:szCs w:val="26"/>
        </w:rPr>
        <w:t xml:space="preserve"> </w:t>
      </w:r>
      <w:r w:rsidRPr="003B7C7B">
        <w:rPr>
          <w:rFonts w:ascii="STIX" w:hAnsi="STIX" w:cs="STIX"/>
          <w:spacing w:val="20"/>
          <w:sz w:val="26"/>
          <w:szCs w:val="26"/>
        </w:rPr>
        <w:tab/>
        <w:t xml:space="preserve">Agora, caso o médico </w:t>
      </w:r>
      <w:r w:rsidRPr="00C308A4">
        <w:rPr>
          <w:rFonts w:ascii="STIX" w:hAnsi="STIX" w:cs="STIX"/>
          <w:b/>
          <w:spacing w:val="20"/>
          <w:sz w:val="26"/>
          <w:szCs w:val="26"/>
        </w:rPr>
        <w:t>não tenha agido de forma correta</w:t>
      </w:r>
      <w:r w:rsidRPr="003B7C7B">
        <w:rPr>
          <w:rFonts w:ascii="STIX" w:hAnsi="STIX" w:cs="STIX"/>
          <w:spacing w:val="20"/>
          <w:sz w:val="26"/>
          <w:szCs w:val="26"/>
        </w:rPr>
        <w:t xml:space="preserve"> e o </w:t>
      </w:r>
      <w:r w:rsidRPr="00C308A4">
        <w:rPr>
          <w:rFonts w:ascii="STIX" w:hAnsi="STIX" w:cs="STIX"/>
          <w:b/>
          <w:spacing w:val="20"/>
          <w:sz w:val="26"/>
          <w:szCs w:val="26"/>
        </w:rPr>
        <w:t>dano</w:t>
      </w:r>
      <w:r w:rsidRPr="003B7C7B">
        <w:rPr>
          <w:rFonts w:ascii="STIX" w:hAnsi="STIX" w:cs="STIX"/>
          <w:spacing w:val="20"/>
          <w:sz w:val="26"/>
          <w:szCs w:val="26"/>
        </w:rPr>
        <w:t xml:space="preserve"> </w:t>
      </w:r>
      <w:r w:rsidR="00490F12" w:rsidRPr="003B7C7B">
        <w:rPr>
          <w:rFonts w:ascii="STIX" w:hAnsi="STIX" w:cs="STIX"/>
          <w:spacing w:val="20"/>
          <w:sz w:val="26"/>
          <w:szCs w:val="26"/>
        </w:rPr>
        <w:t>tenha ocorrido</w:t>
      </w:r>
      <w:r w:rsidRPr="003B7C7B">
        <w:rPr>
          <w:rFonts w:ascii="STIX" w:hAnsi="STIX" w:cs="STIX"/>
          <w:spacing w:val="20"/>
          <w:sz w:val="26"/>
          <w:szCs w:val="26"/>
        </w:rPr>
        <w:t xml:space="preserve"> </w:t>
      </w:r>
      <w:r w:rsidRPr="00C308A4">
        <w:rPr>
          <w:rFonts w:ascii="STIX" w:hAnsi="STIX" w:cs="STIX"/>
          <w:b/>
          <w:spacing w:val="20"/>
          <w:sz w:val="26"/>
          <w:szCs w:val="26"/>
        </w:rPr>
        <w:t>em função</w:t>
      </w:r>
      <w:r w:rsidRPr="003B7C7B">
        <w:rPr>
          <w:rFonts w:ascii="STIX" w:hAnsi="STIX" w:cs="STIX"/>
          <w:spacing w:val="20"/>
          <w:sz w:val="26"/>
          <w:szCs w:val="26"/>
        </w:rPr>
        <w:t xml:space="preserve"> desse fato, outra pergunta deve ser feita. O local de trabalho (hospital, clínica, posto de saúde, etc.) </w:t>
      </w:r>
      <w:r w:rsidRPr="003B7C7B">
        <w:rPr>
          <w:rFonts w:ascii="STIX" w:hAnsi="STIX" w:cs="STIX"/>
          <w:spacing w:val="20"/>
          <w:sz w:val="26"/>
          <w:szCs w:val="26"/>
        </w:rPr>
        <w:lastRenderedPageBreak/>
        <w:t>possuía as condições adequadas e os instrumentos necessários para a realização do procedimento correto?</w:t>
      </w:r>
    </w:p>
    <w:p w:rsidR="00EA67D8" w:rsidRDefault="00903BB8" w:rsidP="00FB5D37">
      <w:pPr>
        <w:tabs>
          <w:tab w:val="left" w:pos="0"/>
        </w:tabs>
        <w:spacing w:after="240" w:line="300" w:lineRule="atLeast"/>
        <w:jc w:val="both"/>
        <w:rPr>
          <w:rFonts w:ascii="STIX" w:hAnsi="STIX" w:cs="STIX"/>
          <w:spacing w:val="20"/>
          <w:sz w:val="26"/>
          <w:szCs w:val="26"/>
        </w:rPr>
      </w:pPr>
      <w:r w:rsidRPr="003B7C7B">
        <w:rPr>
          <w:rFonts w:ascii="STIX" w:hAnsi="STIX" w:cs="STIX"/>
          <w:spacing w:val="20"/>
          <w:sz w:val="26"/>
          <w:szCs w:val="26"/>
        </w:rPr>
        <w:t xml:space="preserve"> </w:t>
      </w:r>
      <w:r w:rsidRPr="003B7C7B">
        <w:rPr>
          <w:rFonts w:ascii="STIX" w:hAnsi="STIX" w:cs="STIX"/>
          <w:spacing w:val="20"/>
          <w:sz w:val="26"/>
          <w:szCs w:val="26"/>
        </w:rPr>
        <w:tab/>
        <w:t xml:space="preserve">Caso a resposta seja </w:t>
      </w:r>
      <w:r w:rsidR="00C308A4">
        <w:rPr>
          <w:rFonts w:ascii="STIX" w:hAnsi="STIX" w:cs="STIX"/>
          <w:spacing w:val="20"/>
          <w:sz w:val="26"/>
          <w:szCs w:val="26"/>
        </w:rPr>
        <w:t>negativa</w:t>
      </w:r>
      <w:r w:rsidRPr="003B7C7B">
        <w:rPr>
          <w:rFonts w:ascii="STIX" w:hAnsi="STIX" w:cs="STIX"/>
          <w:spacing w:val="20"/>
          <w:sz w:val="26"/>
          <w:szCs w:val="26"/>
        </w:rPr>
        <w:t xml:space="preserve">, a administração do local será responsabilizada, </w:t>
      </w:r>
      <w:r w:rsidR="00C308A4">
        <w:rPr>
          <w:rFonts w:ascii="STIX" w:hAnsi="STIX" w:cs="STIX"/>
          <w:spacing w:val="20"/>
          <w:sz w:val="26"/>
          <w:szCs w:val="26"/>
        </w:rPr>
        <w:t>na medida em que</w:t>
      </w:r>
      <w:r w:rsidRPr="003B7C7B">
        <w:rPr>
          <w:rFonts w:ascii="STIX" w:hAnsi="STIX" w:cs="STIX"/>
          <w:spacing w:val="20"/>
          <w:sz w:val="26"/>
          <w:szCs w:val="26"/>
        </w:rPr>
        <w:t xml:space="preserve"> falte algo que não deveria faltar. Em caso </w:t>
      </w:r>
      <w:r w:rsidR="00C308A4">
        <w:rPr>
          <w:rFonts w:ascii="STIX" w:hAnsi="STIX" w:cs="STIX"/>
          <w:spacing w:val="20"/>
          <w:sz w:val="26"/>
          <w:szCs w:val="26"/>
        </w:rPr>
        <w:t>positivo</w:t>
      </w:r>
      <w:r w:rsidRPr="003B7C7B">
        <w:rPr>
          <w:rFonts w:ascii="STIX" w:hAnsi="STIX" w:cs="STIX"/>
          <w:spacing w:val="20"/>
          <w:sz w:val="26"/>
          <w:szCs w:val="26"/>
        </w:rPr>
        <w:t>, o médico será responsabilizado pela sua conduta</w:t>
      </w:r>
      <w:r w:rsidR="00C308A4">
        <w:rPr>
          <w:rFonts w:ascii="STIX" w:hAnsi="STIX" w:cs="STIX"/>
          <w:spacing w:val="20"/>
          <w:sz w:val="26"/>
          <w:szCs w:val="26"/>
        </w:rPr>
        <w:t>, já que possuía todas as condições para realizar o procedimento adequado</w:t>
      </w:r>
      <w:r w:rsidRPr="003B7C7B">
        <w:rPr>
          <w:rFonts w:ascii="STIX" w:hAnsi="STIX" w:cs="STIX"/>
          <w:spacing w:val="20"/>
          <w:sz w:val="26"/>
          <w:szCs w:val="26"/>
        </w:rPr>
        <w:t>.</w:t>
      </w:r>
    </w:p>
    <w:p w:rsidR="00C308A4" w:rsidRPr="003B7C7B" w:rsidRDefault="00C308A4" w:rsidP="00C308A4">
      <w:pPr>
        <w:tabs>
          <w:tab w:val="left" w:pos="0"/>
        </w:tabs>
        <w:spacing w:after="240" w:line="300" w:lineRule="atLeast"/>
        <w:ind w:firstLine="1134"/>
        <w:jc w:val="both"/>
        <w:rPr>
          <w:rFonts w:ascii="STIX" w:hAnsi="STIX" w:cs="STIX"/>
          <w:spacing w:val="20"/>
          <w:sz w:val="28"/>
          <w:szCs w:val="28"/>
        </w:rPr>
      </w:pPr>
      <w:r>
        <w:rPr>
          <w:rFonts w:ascii="STIX" w:hAnsi="STIX" w:cs="STIX"/>
          <w:spacing w:val="20"/>
          <w:sz w:val="26"/>
          <w:szCs w:val="26"/>
        </w:rPr>
        <w:t>Essas e outras questões só poderão ser corretamente respondidas se houver compreensão profunda da matéria, o que exige, sempre, a presença de especialista.</w:t>
      </w:r>
    </w:p>
    <w:sectPr w:rsidR="00C308A4" w:rsidRPr="003B7C7B" w:rsidSect="003B7C7B">
      <w:pgSz w:w="11906" w:h="16838"/>
      <w:pgMar w:top="1417" w:right="1701" w:bottom="1417" w:left="1701" w:header="720" w:footer="720" w:gutter="0"/>
      <w:cols w:space="720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7B" w:rsidRDefault="003B7C7B" w:rsidP="00FB5D37">
      <w:pPr>
        <w:spacing w:after="0" w:line="240" w:lineRule="auto"/>
      </w:pPr>
      <w:r>
        <w:separator/>
      </w:r>
    </w:p>
  </w:endnote>
  <w:endnote w:type="continuationSeparator" w:id="0">
    <w:p w:rsidR="003B7C7B" w:rsidRDefault="003B7C7B" w:rsidP="00FB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IX">
    <w:panose1 w:val="00000000000000000000"/>
    <w:charset w:val="00"/>
    <w:family w:val="auto"/>
    <w:pitch w:val="variable"/>
    <w:sig w:usb0="A0002AFF" w:usb1="4200FDFF" w:usb2="0200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7B" w:rsidRDefault="003B7C7B" w:rsidP="00FB5D37">
      <w:pPr>
        <w:spacing w:after="0" w:line="240" w:lineRule="auto"/>
      </w:pPr>
      <w:r>
        <w:separator/>
      </w:r>
    </w:p>
  </w:footnote>
  <w:footnote w:type="continuationSeparator" w:id="0">
    <w:p w:rsidR="003B7C7B" w:rsidRDefault="003B7C7B" w:rsidP="00FB5D37">
      <w:pPr>
        <w:spacing w:after="0" w:line="240" w:lineRule="auto"/>
      </w:pPr>
      <w:r>
        <w:continuationSeparator/>
      </w:r>
    </w:p>
  </w:footnote>
  <w:footnote w:id="1">
    <w:p w:rsidR="003B7C7B" w:rsidRPr="00FB6F9D" w:rsidRDefault="003B7C7B" w:rsidP="00881830">
      <w:pPr>
        <w:tabs>
          <w:tab w:val="left" w:pos="0"/>
        </w:tabs>
        <w:spacing w:before="120"/>
        <w:rPr>
          <w:spacing w:val="6"/>
          <w:sz w:val="20"/>
          <w:szCs w:val="20"/>
        </w:rPr>
      </w:pPr>
      <w:r w:rsidRPr="00FB6F9D">
        <w:rPr>
          <w:rStyle w:val="Refdenotaderodap"/>
          <w:spacing w:val="6"/>
          <w:sz w:val="20"/>
          <w:szCs w:val="20"/>
        </w:rPr>
        <w:footnoteRef/>
      </w:r>
      <w:r w:rsidRPr="00FB6F9D">
        <w:rPr>
          <w:spacing w:val="6"/>
          <w:sz w:val="20"/>
          <w:szCs w:val="20"/>
        </w:rPr>
        <w:t xml:space="preserve"> JORGE, Fernando de Sandy Lopes Pessoa. </w:t>
      </w:r>
      <w:r w:rsidRPr="00FB6F9D">
        <w:rPr>
          <w:b/>
          <w:spacing w:val="6"/>
          <w:sz w:val="20"/>
          <w:szCs w:val="20"/>
        </w:rPr>
        <w:t>Ensaio Sobre os Pressupostos da Responsabilidade Civil.</w:t>
      </w:r>
      <w:r w:rsidRPr="00FB6F9D">
        <w:rPr>
          <w:spacing w:val="6"/>
          <w:sz w:val="20"/>
          <w:szCs w:val="20"/>
        </w:rPr>
        <w:t xml:space="preserve"> Coimbra: Ed. Almedina, 1999. p. 75.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7279"/>
    <w:multiLevelType w:val="hybridMultilevel"/>
    <w:tmpl w:val="8C726F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E117C"/>
    <w:multiLevelType w:val="hybridMultilevel"/>
    <w:tmpl w:val="1F8CAB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37"/>
    <w:rsid w:val="0001677E"/>
    <w:rsid w:val="000D4D37"/>
    <w:rsid w:val="001B2328"/>
    <w:rsid w:val="00260F29"/>
    <w:rsid w:val="00283FFC"/>
    <w:rsid w:val="003B7C7B"/>
    <w:rsid w:val="00490F12"/>
    <w:rsid w:val="00555AD1"/>
    <w:rsid w:val="00881830"/>
    <w:rsid w:val="00903BB8"/>
    <w:rsid w:val="009F1EB2"/>
    <w:rsid w:val="00A35537"/>
    <w:rsid w:val="00BB73D0"/>
    <w:rsid w:val="00C308A4"/>
    <w:rsid w:val="00D05E3E"/>
    <w:rsid w:val="00D70E61"/>
    <w:rsid w:val="00EA67D8"/>
    <w:rsid w:val="00F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rsid w:val="00FB5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B5D37"/>
    <w:rPr>
      <w:rFonts w:ascii="Times New Roman" w:eastAsiaTheme="minorEastAsia" w:hAnsi="Times New Roman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FB5D3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B7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rsid w:val="00FB5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B5D37"/>
    <w:rPr>
      <w:rFonts w:ascii="Times New Roman" w:eastAsiaTheme="minorEastAsia" w:hAnsi="Times New Roman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FB5D3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B7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PC</dc:creator>
  <cp:lastModifiedBy>User</cp:lastModifiedBy>
  <cp:revision>4</cp:revision>
  <dcterms:created xsi:type="dcterms:W3CDTF">2019-10-21T13:53:00Z</dcterms:created>
  <dcterms:modified xsi:type="dcterms:W3CDTF">2020-01-10T18:01:00Z</dcterms:modified>
</cp:coreProperties>
</file>